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rPr>
          <w:b/>
          <w:sz w:val="32"/>
        </w:rPr>
        <w:t>Formulir Booking Jam Studio Foto &amp; Rundown Event.docx</w:t>
      </w:r>
    </w:p>
    <w:p>
      <w:r>
        <w:rPr>
          <w:i/>
          <w:color w:val="2563EB"/>
        </w:rPr>
        <w:t>Kategori: Formulir | Nusantara Creative Studio &amp; Event Organizer</w:t>
      </w:r>
    </w:p>
    <w:p>
      <w:r>
        <w:t>FORMULIR RESERVASI JAM STUDIO FOTO &amp; RUNDOWN EVENT</w:t>
      </w:r>
    </w:p>
    <w:p>
      <w:r>
        <w:t>========================================================================</w:t>
      </w:r>
    </w:p>
    <w:p>
      <w:r>
        <w:t/>
      </w:r>
    </w:p>
    <w:p>
      <w:r>
        <w:t>Formulir booking jadwal photoshoot dan susunan acara pesta.</w:t>
      </w:r>
    </w:p>
  </w:body>
</w:document>
</file>